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D65" w:rsidRPr="00F7688F" w:rsidRDefault="00583F14" w:rsidP="00F7688F">
      <w:pPr>
        <w:jc w:val="center"/>
        <w:rPr>
          <w:rFonts w:ascii="Times New Roman" w:eastAsia="宋体" w:hAnsi="Times New Roman" w:cs="宋体"/>
          <w:sz w:val="24"/>
          <w:szCs w:val="24"/>
        </w:rPr>
      </w:pPr>
      <w:r w:rsidRPr="00F7688F">
        <w:rPr>
          <w:rFonts w:ascii="Times New Roman" w:eastAsia="宋体" w:hAnsi="Times New Roman" w:cs="宋体" w:hint="eastAsia"/>
          <w:sz w:val="24"/>
          <w:szCs w:val="24"/>
        </w:rPr>
        <w:t>2016</w:t>
      </w:r>
      <w:r w:rsidRPr="00F7688F">
        <w:rPr>
          <w:rFonts w:ascii="Times New Roman" w:eastAsia="宋体" w:hAnsi="Times New Roman" w:cs="宋体" w:hint="eastAsia"/>
          <w:sz w:val="24"/>
          <w:szCs w:val="24"/>
        </w:rPr>
        <w:t>年</w:t>
      </w:r>
      <w:r w:rsidR="00A6199E" w:rsidRPr="00A6199E">
        <w:rPr>
          <w:rFonts w:ascii="Times New Roman" w:eastAsia="宋体" w:hAnsi="Times New Roman" w:cs="宋体" w:hint="eastAsia"/>
          <w:sz w:val="24"/>
          <w:szCs w:val="24"/>
        </w:rPr>
        <w:t>“中兴创新杯”</w:t>
      </w:r>
      <w:r w:rsidR="00E91D65" w:rsidRPr="00F7688F">
        <w:rPr>
          <w:rFonts w:ascii="Times New Roman" w:eastAsia="宋体" w:hAnsi="Times New Roman" w:cs="宋体" w:hint="eastAsia"/>
          <w:sz w:val="24"/>
          <w:szCs w:val="24"/>
        </w:rPr>
        <w:t>南京</w:t>
      </w:r>
      <w:r w:rsidR="00E91D65" w:rsidRPr="00F7688F">
        <w:rPr>
          <w:rFonts w:ascii="Times New Roman" w:eastAsia="宋体" w:hAnsi="Times New Roman" w:cs="宋体"/>
          <w:sz w:val="24"/>
          <w:szCs w:val="24"/>
        </w:rPr>
        <w:t>工业大学数学建模竞赛</w:t>
      </w:r>
      <w:r w:rsidR="00E91D65" w:rsidRPr="00F7688F">
        <w:rPr>
          <w:rFonts w:ascii="Times New Roman" w:eastAsia="宋体" w:hAnsi="Times New Roman" w:cs="宋体"/>
          <w:sz w:val="24"/>
          <w:szCs w:val="24"/>
        </w:rPr>
        <w:t>A</w:t>
      </w:r>
      <w:r w:rsidR="00E91D65" w:rsidRPr="00F7688F">
        <w:rPr>
          <w:rFonts w:ascii="Times New Roman" w:eastAsia="宋体" w:hAnsi="Times New Roman" w:cs="宋体"/>
          <w:sz w:val="24"/>
          <w:szCs w:val="24"/>
        </w:rPr>
        <w:t>题</w:t>
      </w:r>
    </w:p>
    <w:p w:rsidR="0020541A" w:rsidRPr="00F7688F" w:rsidRDefault="003A4491" w:rsidP="00F7688F">
      <w:pPr>
        <w:jc w:val="center"/>
        <w:rPr>
          <w:rFonts w:ascii="Times New Roman" w:eastAsia="宋体" w:hAnsi="Times New Roman" w:cs="宋体"/>
          <w:sz w:val="24"/>
          <w:szCs w:val="24"/>
        </w:rPr>
      </w:pPr>
      <w:r w:rsidRPr="00E91D65">
        <w:rPr>
          <w:rFonts w:ascii="Times New Roman" w:eastAsia="宋体" w:hAnsi="Times New Roman" w:cs="宋体" w:hint="eastAsia"/>
          <w:sz w:val="24"/>
          <w:szCs w:val="24"/>
        </w:rPr>
        <w:t>微生物计算机仿真进化数学模型</w:t>
      </w:r>
      <w:r w:rsidR="00535589" w:rsidRPr="00E91D65">
        <w:rPr>
          <w:rFonts w:ascii="Times New Roman" w:eastAsia="宋体" w:hAnsi="Times New Roman" w:cs="宋体" w:hint="eastAsia"/>
          <w:sz w:val="24"/>
          <w:szCs w:val="24"/>
        </w:rPr>
        <w:t>研究</w:t>
      </w:r>
    </w:p>
    <w:p w:rsidR="003A4491" w:rsidRDefault="003A4491"/>
    <w:p w:rsidR="003A4491" w:rsidRDefault="003A4491" w:rsidP="00F7688F">
      <w:pPr>
        <w:ind w:firstLineChars="200" w:firstLine="420"/>
      </w:pPr>
      <w:r>
        <w:rPr>
          <w:rFonts w:hint="eastAsia"/>
        </w:rPr>
        <w:t>温度对微生物的影响重大，具体表</w:t>
      </w:r>
      <w:bookmarkStart w:id="0" w:name="_GoBack"/>
      <w:bookmarkEnd w:id="0"/>
      <w:r>
        <w:rPr>
          <w:rFonts w:hint="eastAsia"/>
        </w:rPr>
        <w:t>现在：</w:t>
      </w:r>
    </w:p>
    <w:p w:rsidR="003A4491" w:rsidRDefault="003A4491" w:rsidP="003A4491">
      <w:bookmarkStart w:id="1" w:name="_Toc30136"/>
      <w:bookmarkStart w:id="2" w:name="_Toc24989"/>
      <w:r>
        <w:rPr>
          <w:rFonts w:hint="eastAsia"/>
        </w:rPr>
        <w:t>（</w:t>
      </w:r>
      <w:r>
        <w:rPr>
          <w:rFonts w:hint="eastAsia"/>
        </w:rPr>
        <w:t>1</w:t>
      </w:r>
      <w:r>
        <w:rPr>
          <w:rFonts w:hint="eastAsia"/>
        </w:rPr>
        <w:t>）影响酶的活性。温度的变化影响酶促反应速率，最终影响细胞合成。</w:t>
      </w:r>
      <w:bookmarkEnd w:id="1"/>
      <w:bookmarkEnd w:id="2"/>
    </w:p>
    <w:p w:rsidR="003A4491" w:rsidRDefault="003A4491" w:rsidP="003A4491">
      <w:bookmarkStart w:id="3" w:name="_Toc18343"/>
      <w:bookmarkStart w:id="4" w:name="_Toc16298"/>
      <w:r>
        <w:rPr>
          <w:rFonts w:hint="eastAsia"/>
        </w:rPr>
        <w:t>（</w:t>
      </w:r>
      <w:r>
        <w:rPr>
          <w:rFonts w:hint="eastAsia"/>
        </w:rPr>
        <w:t>2</w:t>
      </w:r>
      <w:r>
        <w:rPr>
          <w:rFonts w:hint="eastAsia"/>
        </w:rPr>
        <w:t>）影响细胞膜的流动性。温度高，细胞膜的流动性大，有利于物质的传输，温度低，细胞膜流动性低，不利于物质的运输，因此温度变化影响营养物质的吸收与代谢产物的分泌。</w:t>
      </w:r>
      <w:bookmarkEnd w:id="3"/>
      <w:bookmarkEnd w:id="4"/>
    </w:p>
    <w:p w:rsidR="003A4491" w:rsidRDefault="003A4491" w:rsidP="003A4491">
      <w:bookmarkStart w:id="5" w:name="_Toc20759"/>
      <w:bookmarkStart w:id="6" w:name="_Toc15514"/>
      <w:r>
        <w:rPr>
          <w:rFonts w:hint="eastAsia"/>
        </w:rPr>
        <w:t>（</w:t>
      </w:r>
      <w:r>
        <w:rPr>
          <w:rFonts w:hint="eastAsia"/>
        </w:rPr>
        <w:t>3</w:t>
      </w:r>
      <w:r>
        <w:rPr>
          <w:rFonts w:hint="eastAsia"/>
        </w:rPr>
        <w:t>）影响物质的溶解度。对生长有影响。</w:t>
      </w:r>
      <w:bookmarkEnd w:id="5"/>
      <w:bookmarkEnd w:id="6"/>
    </w:p>
    <w:p w:rsidR="003A4491" w:rsidRDefault="003A4491" w:rsidP="003A4491">
      <w:r>
        <w:rPr>
          <w:rFonts w:hint="eastAsia"/>
        </w:rPr>
        <w:t>事实上，</w:t>
      </w:r>
      <w:bookmarkStart w:id="7" w:name="_Toc21376"/>
      <w:bookmarkStart w:id="8" w:name="_Toc625"/>
      <w:r>
        <w:rPr>
          <w:rFonts w:hint="eastAsia"/>
        </w:rPr>
        <w:t>如果从微生物的整体来看，生长的温度范围一般是在—</w:t>
      </w:r>
      <w:r>
        <w:rPr>
          <w:rFonts w:hint="eastAsia"/>
        </w:rPr>
        <w:t>10</w:t>
      </w:r>
      <w:r>
        <w:rPr>
          <w:rFonts w:hint="eastAsia"/>
        </w:rPr>
        <w:t>℃</w:t>
      </w:r>
      <w:r>
        <w:rPr>
          <w:rFonts w:hint="eastAsia"/>
        </w:rPr>
        <w:t>~100</w:t>
      </w:r>
      <w:r>
        <w:rPr>
          <w:rFonts w:hint="eastAsia"/>
        </w:rPr>
        <w:t>℃。极限的下限温度是—</w:t>
      </w:r>
      <w:r>
        <w:rPr>
          <w:rFonts w:hint="eastAsia"/>
        </w:rPr>
        <w:t>30</w:t>
      </w:r>
      <w:r>
        <w:rPr>
          <w:rFonts w:hint="eastAsia"/>
        </w:rPr>
        <w:t>℃，极限的上限温度是</w:t>
      </w:r>
      <w:r>
        <w:rPr>
          <w:rFonts w:hint="eastAsia"/>
        </w:rPr>
        <w:t>105~300</w:t>
      </w:r>
      <w:r>
        <w:rPr>
          <w:rFonts w:hint="eastAsia"/>
        </w:rPr>
        <w:t>℃。</w:t>
      </w:r>
      <w:bookmarkEnd w:id="7"/>
      <w:bookmarkEnd w:id="8"/>
    </w:p>
    <w:p w:rsidR="003A4491" w:rsidRDefault="003A4491" w:rsidP="00F7688F">
      <w:pPr>
        <w:ind w:firstLineChars="200" w:firstLine="420"/>
      </w:pPr>
      <w:bookmarkStart w:id="9" w:name="_Toc23237"/>
      <w:bookmarkStart w:id="10" w:name="_Toc13602"/>
      <w:r>
        <w:rPr>
          <w:rFonts w:hint="eastAsia"/>
        </w:rPr>
        <w:t>对于某一个特定的微生物来说，它只能在一定的温度范围内生长，在这个范围内，每个微生物都有自己的生长温度三基点，即最低生长温度，最适生长温度和最高生长温度。</w:t>
      </w:r>
      <w:bookmarkEnd w:id="9"/>
      <w:bookmarkEnd w:id="10"/>
    </w:p>
    <w:p w:rsidR="003A4491" w:rsidRDefault="003A4491" w:rsidP="003A4491">
      <w:bookmarkStart w:id="11" w:name="_Toc6504"/>
      <w:bookmarkStart w:id="12" w:name="_Toc8671"/>
      <w:r>
        <w:rPr>
          <w:rFonts w:hint="eastAsia"/>
        </w:rPr>
        <w:t>（</w:t>
      </w:r>
      <w:r>
        <w:rPr>
          <w:rFonts w:hint="eastAsia"/>
        </w:rPr>
        <w:t>1</w:t>
      </w:r>
      <w:r>
        <w:rPr>
          <w:rFonts w:hint="eastAsia"/>
        </w:rPr>
        <w:t>）处于最低生长温度时</w:t>
      </w:r>
      <w:r>
        <w:rPr>
          <w:rFonts w:hint="eastAsia"/>
        </w:rPr>
        <w:t>,</w:t>
      </w:r>
      <w:r>
        <w:rPr>
          <w:rFonts w:hint="eastAsia"/>
        </w:rPr>
        <w:t>微生物不生长，温度过低，微生物甚至会死亡。</w:t>
      </w:r>
      <w:bookmarkEnd w:id="11"/>
      <w:bookmarkEnd w:id="12"/>
    </w:p>
    <w:p w:rsidR="003A4491" w:rsidRDefault="003A4491" w:rsidP="003A4491">
      <w:bookmarkStart w:id="13" w:name="_Toc8280"/>
      <w:bookmarkStart w:id="14" w:name="_Toc22762"/>
      <w:r>
        <w:rPr>
          <w:rFonts w:hint="eastAsia"/>
        </w:rPr>
        <w:t>（</w:t>
      </w:r>
      <w:r>
        <w:rPr>
          <w:rFonts w:hint="eastAsia"/>
        </w:rPr>
        <w:t>2</w:t>
      </w:r>
      <w:r>
        <w:rPr>
          <w:rFonts w:hint="eastAsia"/>
        </w:rPr>
        <w:t>）处于最适生长温度时，微生物生长速度最快，代谢时间最短。</w:t>
      </w:r>
      <w:bookmarkEnd w:id="13"/>
      <w:bookmarkEnd w:id="14"/>
    </w:p>
    <w:p w:rsidR="003A4491" w:rsidRDefault="003A4491" w:rsidP="003A4491">
      <w:bookmarkStart w:id="15" w:name="_Toc17007"/>
      <w:bookmarkStart w:id="16" w:name="_Toc22769"/>
      <w:r>
        <w:rPr>
          <w:rFonts w:hint="eastAsia"/>
        </w:rPr>
        <w:t>（</w:t>
      </w:r>
      <w:r>
        <w:rPr>
          <w:rFonts w:hint="eastAsia"/>
        </w:rPr>
        <w:t>3</w:t>
      </w:r>
      <w:r>
        <w:rPr>
          <w:rFonts w:hint="eastAsia"/>
        </w:rPr>
        <w:t>）处于最高生长温度时，微生物不生长，温度过高，微生物会死亡。</w:t>
      </w:r>
      <w:bookmarkEnd w:id="15"/>
      <w:bookmarkEnd w:id="16"/>
    </w:p>
    <w:p w:rsidR="003A4491" w:rsidRPr="003A4491" w:rsidRDefault="003A4491" w:rsidP="00F7688F">
      <w:pPr>
        <w:ind w:firstLineChars="200" w:firstLine="420"/>
      </w:pPr>
    </w:p>
    <w:p w:rsidR="003A4491" w:rsidRDefault="003A4491" w:rsidP="00F7688F">
      <w:pPr>
        <w:ind w:firstLineChars="200" w:firstLine="420"/>
      </w:pPr>
      <w:r>
        <w:rPr>
          <w:rFonts w:hint="eastAsia"/>
          <w:noProof/>
        </w:rPr>
        <w:drawing>
          <wp:anchor distT="0" distB="0" distL="114300" distR="114300" simplePos="0" relativeHeight="251658240" behindDoc="0" locked="0" layoutInCell="1" allowOverlap="1" wp14:anchorId="5E6E82D1" wp14:editId="509D7E91">
            <wp:simplePos x="0" y="0"/>
            <wp:positionH relativeFrom="page">
              <wp:posOffset>2648585</wp:posOffset>
            </wp:positionH>
            <wp:positionV relativeFrom="page">
              <wp:posOffset>4309110</wp:posOffset>
            </wp:positionV>
            <wp:extent cx="2694940" cy="2496185"/>
            <wp:effectExtent l="0" t="0" r="0" b="0"/>
            <wp:wrapNone/>
            <wp:docPr id="1" name="图片 1" descr="C:\Users\wzw\图片1.bmp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descr="C:\Users\wzw\图片1.bmp图片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4940" cy="24961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hint="eastAsia"/>
        </w:rPr>
        <w:t>大致的微生物生长与温度的关系图像如下：</w:t>
      </w:r>
      <w:r>
        <w:rPr>
          <w:rFonts w:hint="eastAsia"/>
        </w:rPr>
        <w:t xml:space="preserve"> </w:t>
      </w:r>
    </w:p>
    <w:p w:rsidR="003A4491" w:rsidRDefault="003A4491" w:rsidP="003A4491"/>
    <w:p w:rsidR="003A4491" w:rsidRDefault="003A4491" w:rsidP="003A4491"/>
    <w:p w:rsidR="003A4491" w:rsidRDefault="003A4491" w:rsidP="003A4491"/>
    <w:p w:rsidR="003A4491" w:rsidRDefault="003A4491" w:rsidP="003A4491"/>
    <w:p w:rsidR="003A4491" w:rsidRDefault="003A4491" w:rsidP="003A4491"/>
    <w:p w:rsidR="003A4491" w:rsidRDefault="003A4491" w:rsidP="003A4491"/>
    <w:p w:rsidR="003A4491" w:rsidRDefault="003A4491" w:rsidP="003A4491"/>
    <w:p w:rsidR="003A4491" w:rsidRDefault="003A4491" w:rsidP="003A4491"/>
    <w:p w:rsidR="003A4491" w:rsidRDefault="003A4491" w:rsidP="003A4491"/>
    <w:p w:rsidR="003A4491" w:rsidRDefault="003A4491" w:rsidP="003A4491"/>
    <w:p w:rsidR="003A4491" w:rsidRDefault="003A4491" w:rsidP="003A4491"/>
    <w:p w:rsidR="003A4491" w:rsidRDefault="003A4491" w:rsidP="003A4491"/>
    <w:p w:rsidR="003A4491" w:rsidRDefault="003A4491" w:rsidP="003A4491"/>
    <w:p w:rsidR="003A4491" w:rsidRDefault="003A4491" w:rsidP="00F7688F">
      <w:pPr>
        <w:ind w:firstLineChars="200" w:firstLine="420"/>
      </w:pPr>
      <w:r>
        <w:rPr>
          <w:rFonts w:hint="eastAsia"/>
        </w:rPr>
        <w:t>根据微生物的最适生长温度不同，我们可以将微生物划分为三类：</w:t>
      </w:r>
    </w:p>
    <w:p w:rsidR="003A4491" w:rsidRDefault="003A4491" w:rsidP="003A4491">
      <w:bookmarkStart w:id="17" w:name="_Toc31020"/>
      <w:bookmarkStart w:id="18" w:name="_Toc21139"/>
      <w:r>
        <w:rPr>
          <w:rFonts w:hint="eastAsia"/>
        </w:rPr>
        <w:t>（</w:t>
      </w:r>
      <w:r>
        <w:rPr>
          <w:rFonts w:hint="eastAsia"/>
        </w:rPr>
        <w:t>1</w:t>
      </w:r>
      <w:r>
        <w:rPr>
          <w:rFonts w:hint="eastAsia"/>
        </w:rPr>
        <w:t>）低温型微生物（嗜冷微生物）</w:t>
      </w:r>
      <w:bookmarkEnd w:id="17"/>
      <w:bookmarkEnd w:id="18"/>
      <w:r w:rsidR="00535589">
        <w:rPr>
          <w:rFonts w:hint="eastAsia"/>
        </w:rPr>
        <w:t>；</w:t>
      </w:r>
    </w:p>
    <w:p w:rsidR="003A4491" w:rsidRDefault="003A4491" w:rsidP="003A4491">
      <w:bookmarkStart w:id="19" w:name="_Toc30943"/>
      <w:bookmarkStart w:id="20" w:name="_Toc31995"/>
      <w:r>
        <w:rPr>
          <w:rFonts w:hint="eastAsia"/>
        </w:rPr>
        <w:t>（</w:t>
      </w:r>
      <w:r>
        <w:rPr>
          <w:rFonts w:hint="eastAsia"/>
        </w:rPr>
        <w:t>2</w:t>
      </w:r>
      <w:r>
        <w:rPr>
          <w:rFonts w:hint="eastAsia"/>
        </w:rPr>
        <w:t>）中温型微生物（嗜温微生物）</w:t>
      </w:r>
      <w:bookmarkEnd w:id="19"/>
      <w:bookmarkEnd w:id="20"/>
      <w:r w:rsidR="00535589">
        <w:rPr>
          <w:rFonts w:hint="eastAsia"/>
        </w:rPr>
        <w:t>；</w:t>
      </w:r>
    </w:p>
    <w:p w:rsidR="003A4491" w:rsidRDefault="003A4491" w:rsidP="00535589">
      <w:pPr>
        <w:pStyle w:val="a5"/>
        <w:numPr>
          <w:ilvl w:val="0"/>
          <w:numId w:val="5"/>
        </w:numPr>
        <w:ind w:firstLineChars="0"/>
      </w:pPr>
      <w:bookmarkStart w:id="21" w:name="_Toc23863"/>
      <w:bookmarkStart w:id="22" w:name="_Toc27277"/>
      <w:r>
        <w:rPr>
          <w:rFonts w:hint="eastAsia"/>
        </w:rPr>
        <w:t>高温型微生物（嗜热微生物）。</w:t>
      </w:r>
      <w:bookmarkEnd w:id="21"/>
      <w:bookmarkEnd w:id="22"/>
      <w:r>
        <w:rPr>
          <w:rFonts w:hint="eastAsia"/>
        </w:rPr>
        <w:t xml:space="preserve"> </w:t>
      </w:r>
    </w:p>
    <w:p w:rsidR="00535589" w:rsidRDefault="003A4491" w:rsidP="00F7688F">
      <w:pPr>
        <w:ind w:firstLineChars="200" w:firstLine="420"/>
      </w:pPr>
      <w:r w:rsidRPr="00535589">
        <w:rPr>
          <w:rFonts w:hint="eastAsia"/>
        </w:rPr>
        <w:t>环境</w:t>
      </w:r>
      <w:r w:rsidRPr="00535589">
        <w:rPr>
          <w:rFonts w:hint="eastAsia"/>
        </w:rPr>
        <w:t>PH</w:t>
      </w:r>
      <w:r w:rsidRPr="00535589">
        <w:rPr>
          <w:rFonts w:hint="eastAsia"/>
        </w:rPr>
        <w:t>值对微生物生长的影响主要表现在：</w:t>
      </w:r>
      <w:bookmarkStart w:id="23" w:name="_Toc21527"/>
      <w:bookmarkStart w:id="24" w:name="_Toc12644"/>
    </w:p>
    <w:p w:rsidR="00535589" w:rsidRDefault="003A4491" w:rsidP="00F7688F">
      <w:pPr>
        <w:pStyle w:val="a5"/>
        <w:numPr>
          <w:ilvl w:val="0"/>
          <w:numId w:val="1"/>
        </w:numPr>
        <w:ind w:firstLineChars="0" w:firstLine="0"/>
      </w:pPr>
      <w:r w:rsidRPr="00535589">
        <w:rPr>
          <w:rFonts w:hint="eastAsia"/>
        </w:rPr>
        <w:t>影响膜表面电荷的性质及膜的通透性，进而影响对物质的吸收能力</w:t>
      </w:r>
      <w:bookmarkStart w:id="25" w:name="_Toc24974"/>
      <w:bookmarkStart w:id="26" w:name="_Toc31322"/>
      <w:bookmarkEnd w:id="23"/>
      <w:bookmarkEnd w:id="24"/>
      <w:r w:rsidR="00535589">
        <w:rPr>
          <w:rFonts w:hint="eastAsia"/>
        </w:rPr>
        <w:t>；</w:t>
      </w:r>
    </w:p>
    <w:p w:rsidR="00535589" w:rsidRDefault="003A4491" w:rsidP="00F7688F">
      <w:pPr>
        <w:pStyle w:val="a5"/>
        <w:numPr>
          <w:ilvl w:val="0"/>
          <w:numId w:val="1"/>
        </w:numPr>
        <w:ind w:firstLineChars="0" w:firstLine="0"/>
      </w:pPr>
      <w:r w:rsidRPr="00535589">
        <w:rPr>
          <w:rFonts w:hint="eastAsia"/>
        </w:rPr>
        <w:t>改变酶活、酶促反应的速率及代谢途径：如：酵母菌在</w:t>
      </w:r>
      <w:r w:rsidRPr="00535589">
        <w:rPr>
          <w:rFonts w:hint="eastAsia"/>
        </w:rPr>
        <w:t>pH4.5-5</w:t>
      </w:r>
      <w:r w:rsidRPr="00535589">
        <w:rPr>
          <w:rFonts w:hint="eastAsia"/>
        </w:rPr>
        <w:t>产乙醇，在</w:t>
      </w:r>
      <w:r w:rsidRPr="00535589">
        <w:rPr>
          <w:rFonts w:hint="eastAsia"/>
        </w:rPr>
        <w:t xml:space="preserve"> pH6.5</w:t>
      </w:r>
      <w:r w:rsidRPr="00535589">
        <w:rPr>
          <w:rFonts w:hint="eastAsia"/>
        </w:rPr>
        <w:t>以上产甘油、酸</w:t>
      </w:r>
      <w:bookmarkStart w:id="27" w:name="_Toc3028"/>
      <w:bookmarkStart w:id="28" w:name="_Toc27911"/>
      <w:bookmarkEnd w:id="25"/>
      <w:bookmarkEnd w:id="26"/>
      <w:r w:rsidR="00535589">
        <w:rPr>
          <w:rFonts w:hint="eastAsia"/>
        </w:rPr>
        <w:t>；</w:t>
      </w:r>
    </w:p>
    <w:p w:rsidR="00535589" w:rsidRDefault="003A4491" w:rsidP="00F7688F">
      <w:pPr>
        <w:pStyle w:val="a5"/>
        <w:numPr>
          <w:ilvl w:val="0"/>
          <w:numId w:val="1"/>
        </w:numPr>
        <w:ind w:firstLineChars="0" w:firstLine="0"/>
      </w:pPr>
      <w:r w:rsidRPr="00535589">
        <w:rPr>
          <w:rFonts w:hint="eastAsia"/>
        </w:rPr>
        <w:t>环境</w:t>
      </w:r>
      <w:r w:rsidRPr="00535589">
        <w:rPr>
          <w:rFonts w:hint="eastAsia"/>
        </w:rPr>
        <w:t>pH</w:t>
      </w:r>
      <w:r w:rsidRPr="00535589">
        <w:rPr>
          <w:rFonts w:hint="eastAsia"/>
        </w:rPr>
        <w:t>值还影响培养基中营养物质的离子化程度，从而影响营养物质吸收，或有毒物质的毒性。</w:t>
      </w:r>
      <w:bookmarkEnd w:id="27"/>
      <w:bookmarkEnd w:id="28"/>
    </w:p>
    <w:p w:rsidR="00535589" w:rsidRDefault="003A4491" w:rsidP="00F7688F">
      <w:pPr>
        <w:ind w:firstLineChars="200" w:firstLine="420"/>
      </w:pPr>
      <w:r w:rsidRPr="00535589">
        <w:rPr>
          <w:rFonts w:hint="eastAsia"/>
        </w:rPr>
        <w:t>与温度相对应，微生物生长的</w:t>
      </w:r>
      <w:r w:rsidRPr="00535589">
        <w:rPr>
          <w:rFonts w:hint="eastAsia"/>
        </w:rPr>
        <w:t>PH</w:t>
      </w:r>
      <w:r w:rsidRPr="00535589">
        <w:rPr>
          <w:rFonts w:hint="eastAsia"/>
        </w:rPr>
        <w:t>值也有三基点：</w:t>
      </w:r>
      <w:bookmarkStart w:id="29" w:name="_Toc4972"/>
      <w:bookmarkStart w:id="30" w:name="_Toc29702"/>
    </w:p>
    <w:p w:rsidR="00535589" w:rsidRDefault="003A4491" w:rsidP="00F7688F">
      <w:pPr>
        <w:pStyle w:val="a5"/>
        <w:numPr>
          <w:ilvl w:val="0"/>
          <w:numId w:val="7"/>
        </w:numPr>
        <w:ind w:firstLineChars="0" w:firstLine="0"/>
      </w:pPr>
      <w:r w:rsidRPr="00535589">
        <w:rPr>
          <w:rFonts w:hint="eastAsia"/>
        </w:rPr>
        <w:t>最低生长</w:t>
      </w:r>
      <w:r w:rsidRPr="00535589">
        <w:rPr>
          <w:rFonts w:hint="eastAsia"/>
        </w:rPr>
        <w:t>PH</w:t>
      </w:r>
      <w:r w:rsidRPr="00535589">
        <w:rPr>
          <w:rFonts w:hint="eastAsia"/>
        </w:rPr>
        <w:t>值。低于最低生长</w:t>
      </w:r>
      <w:r w:rsidRPr="00535589">
        <w:rPr>
          <w:rFonts w:hint="eastAsia"/>
        </w:rPr>
        <w:t>PH</w:t>
      </w:r>
      <w:r w:rsidRPr="00535589">
        <w:rPr>
          <w:rFonts w:hint="eastAsia"/>
        </w:rPr>
        <w:t>值时，微生物生长受抑制或导致死亡</w:t>
      </w:r>
      <w:bookmarkStart w:id="31" w:name="_Toc11800"/>
      <w:bookmarkStart w:id="32" w:name="_Toc10983"/>
      <w:bookmarkEnd w:id="29"/>
      <w:bookmarkEnd w:id="30"/>
      <w:r w:rsidR="00535589">
        <w:rPr>
          <w:rFonts w:hint="eastAsia"/>
        </w:rPr>
        <w:t>；</w:t>
      </w:r>
    </w:p>
    <w:p w:rsidR="00535589" w:rsidRDefault="003A4491" w:rsidP="00F7688F">
      <w:pPr>
        <w:pStyle w:val="a5"/>
        <w:numPr>
          <w:ilvl w:val="0"/>
          <w:numId w:val="7"/>
        </w:numPr>
        <w:ind w:firstLineChars="0" w:firstLine="0"/>
      </w:pPr>
      <w:r w:rsidRPr="00535589">
        <w:rPr>
          <w:rFonts w:hint="eastAsia"/>
        </w:rPr>
        <w:t>最适生长</w:t>
      </w:r>
      <w:r w:rsidRPr="00535589">
        <w:rPr>
          <w:rFonts w:hint="eastAsia"/>
        </w:rPr>
        <w:t>PH</w:t>
      </w:r>
      <w:r w:rsidRPr="00535589">
        <w:rPr>
          <w:rFonts w:hint="eastAsia"/>
        </w:rPr>
        <w:t>值。微生物生长最快，代谢最短</w:t>
      </w:r>
      <w:bookmarkStart w:id="33" w:name="_Toc15273"/>
      <w:bookmarkStart w:id="34" w:name="_Toc10197"/>
      <w:bookmarkEnd w:id="31"/>
      <w:bookmarkEnd w:id="32"/>
      <w:r w:rsidR="00535589">
        <w:rPr>
          <w:rFonts w:hint="eastAsia"/>
        </w:rPr>
        <w:t>；</w:t>
      </w:r>
    </w:p>
    <w:p w:rsidR="00535589" w:rsidRDefault="003A4491" w:rsidP="00F7688F">
      <w:pPr>
        <w:pStyle w:val="a5"/>
        <w:numPr>
          <w:ilvl w:val="0"/>
          <w:numId w:val="7"/>
        </w:numPr>
        <w:ind w:firstLineChars="0" w:firstLine="0"/>
      </w:pPr>
      <w:r w:rsidRPr="00535589">
        <w:rPr>
          <w:rFonts w:hint="eastAsia"/>
        </w:rPr>
        <w:t>最高生长</w:t>
      </w:r>
      <w:r w:rsidRPr="00535589">
        <w:rPr>
          <w:rFonts w:hint="eastAsia"/>
        </w:rPr>
        <w:t>PH</w:t>
      </w:r>
      <w:r w:rsidRPr="00535589">
        <w:rPr>
          <w:rFonts w:hint="eastAsia"/>
        </w:rPr>
        <w:t>值。高于最高生长</w:t>
      </w:r>
      <w:r w:rsidRPr="00535589">
        <w:rPr>
          <w:rFonts w:hint="eastAsia"/>
        </w:rPr>
        <w:t>PH</w:t>
      </w:r>
      <w:r w:rsidRPr="00535589">
        <w:rPr>
          <w:rFonts w:hint="eastAsia"/>
        </w:rPr>
        <w:t>值时，微生物生长受抑制或导致死亡。</w:t>
      </w:r>
      <w:bookmarkEnd w:id="33"/>
      <w:bookmarkEnd w:id="34"/>
    </w:p>
    <w:p w:rsidR="003A4491" w:rsidRPr="00535589" w:rsidRDefault="003A4491" w:rsidP="00F7688F">
      <w:pPr>
        <w:ind w:firstLineChars="200" w:firstLine="420"/>
      </w:pPr>
      <w:r w:rsidRPr="00535589">
        <w:rPr>
          <w:rFonts w:hint="eastAsia"/>
        </w:rPr>
        <w:lastRenderedPageBreak/>
        <w:t>根据微生物生长的最适</w:t>
      </w:r>
      <w:r w:rsidRPr="00535589">
        <w:rPr>
          <w:rFonts w:hint="eastAsia"/>
        </w:rPr>
        <w:t>pH</w:t>
      </w:r>
      <w:r w:rsidRPr="00535589">
        <w:rPr>
          <w:rFonts w:hint="eastAsia"/>
        </w:rPr>
        <w:t>值，将微生物分为：</w:t>
      </w:r>
      <w:r w:rsidRPr="00535589">
        <w:rPr>
          <w:rFonts w:hint="eastAsia"/>
        </w:rPr>
        <w:t xml:space="preserve"> </w:t>
      </w:r>
    </w:p>
    <w:p w:rsidR="003A4491" w:rsidRPr="00535589" w:rsidRDefault="003A4491" w:rsidP="00F7688F">
      <w:pPr>
        <w:pStyle w:val="a5"/>
        <w:numPr>
          <w:ilvl w:val="0"/>
          <w:numId w:val="8"/>
        </w:numPr>
        <w:ind w:left="720" w:firstLineChars="0" w:hanging="720"/>
      </w:pPr>
      <w:r w:rsidRPr="00535589">
        <w:rPr>
          <w:rFonts w:hint="eastAsia"/>
        </w:rPr>
        <w:t xml:space="preserve"> </w:t>
      </w:r>
      <w:bookmarkStart w:id="35" w:name="_Toc25704"/>
      <w:bookmarkStart w:id="36" w:name="_Toc31943"/>
      <w:r w:rsidRPr="00535589">
        <w:rPr>
          <w:rFonts w:hint="eastAsia"/>
        </w:rPr>
        <w:t>嗜碱微生物：硝化细菌、尿素分解菌、多数放线菌</w:t>
      </w:r>
      <w:bookmarkEnd w:id="35"/>
      <w:bookmarkEnd w:id="36"/>
    </w:p>
    <w:p w:rsidR="003A4491" w:rsidRPr="00535589" w:rsidRDefault="003A4491" w:rsidP="00F7688F">
      <w:pPr>
        <w:pStyle w:val="a5"/>
        <w:numPr>
          <w:ilvl w:val="0"/>
          <w:numId w:val="8"/>
        </w:numPr>
        <w:ind w:firstLineChars="0" w:firstLine="0"/>
      </w:pPr>
      <w:r w:rsidRPr="00535589">
        <w:rPr>
          <w:rFonts w:hint="eastAsia"/>
        </w:rPr>
        <w:t xml:space="preserve"> </w:t>
      </w:r>
      <w:bookmarkStart w:id="37" w:name="_Toc30536"/>
      <w:bookmarkStart w:id="38" w:name="_Toc18798"/>
      <w:r w:rsidRPr="00535589">
        <w:rPr>
          <w:rFonts w:hint="eastAsia"/>
        </w:rPr>
        <w:t>耐碱微生物：许多链霉菌</w:t>
      </w:r>
      <w:bookmarkEnd w:id="37"/>
      <w:bookmarkEnd w:id="38"/>
    </w:p>
    <w:p w:rsidR="003A4491" w:rsidRPr="00535589" w:rsidRDefault="003A4491" w:rsidP="00F7688F">
      <w:pPr>
        <w:pStyle w:val="a5"/>
        <w:numPr>
          <w:ilvl w:val="0"/>
          <w:numId w:val="8"/>
        </w:numPr>
        <w:ind w:firstLineChars="0" w:firstLine="0"/>
      </w:pPr>
      <w:r w:rsidRPr="00535589">
        <w:rPr>
          <w:rFonts w:hint="eastAsia"/>
        </w:rPr>
        <w:t xml:space="preserve"> </w:t>
      </w:r>
      <w:bookmarkStart w:id="39" w:name="_Toc21254"/>
      <w:bookmarkStart w:id="40" w:name="_Toc13557"/>
      <w:r w:rsidRPr="00535589">
        <w:rPr>
          <w:rFonts w:hint="eastAsia"/>
        </w:rPr>
        <w:t>中性微生物：绝大多数细菌，一部分真菌</w:t>
      </w:r>
      <w:bookmarkStart w:id="41" w:name="_Toc4000"/>
      <w:bookmarkStart w:id="42" w:name="_Toc8733"/>
      <w:bookmarkEnd w:id="39"/>
      <w:bookmarkEnd w:id="40"/>
    </w:p>
    <w:p w:rsidR="003A4491" w:rsidRPr="00535589" w:rsidRDefault="003A4491" w:rsidP="00F7688F">
      <w:pPr>
        <w:pStyle w:val="a5"/>
        <w:numPr>
          <w:ilvl w:val="0"/>
          <w:numId w:val="8"/>
        </w:numPr>
        <w:ind w:firstLineChars="0" w:firstLine="0"/>
      </w:pPr>
      <w:r w:rsidRPr="00535589">
        <w:rPr>
          <w:rFonts w:hint="eastAsia"/>
        </w:rPr>
        <w:t xml:space="preserve"> </w:t>
      </w:r>
      <w:r w:rsidRPr="00535589">
        <w:rPr>
          <w:rFonts w:hint="eastAsia"/>
        </w:rPr>
        <w:t>嗜酸微生物：硫杆菌属</w:t>
      </w:r>
      <w:bookmarkStart w:id="43" w:name="_Toc899"/>
      <w:bookmarkStart w:id="44" w:name="_Toc7898"/>
      <w:bookmarkEnd w:id="41"/>
      <w:bookmarkEnd w:id="42"/>
    </w:p>
    <w:p w:rsidR="003A4491" w:rsidRPr="00535589" w:rsidRDefault="003A4491" w:rsidP="00F7688F">
      <w:pPr>
        <w:pStyle w:val="a5"/>
        <w:numPr>
          <w:ilvl w:val="0"/>
          <w:numId w:val="8"/>
        </w:numPr>
        <w:ind w:firstLineChars="0" w:firstLine="0"/>
      </w:pPr>
      <w:r w:rsidRPr="00535589">
        <w:rPr>
          <w:rFonts w:hint="eastAsia"/>
        </w:rPr>
        <w:t xml:space="preserve"> </w:t>
      </w:r>
      <w:r w:rsidRPr="00535589">
        <w:rPr>
          <w:rFonts w:hint="eastAsia"/>
        </w:rPr>
        <w:t>耐酸微生物：乳酸杆菌、醋酸杆菌</w:t>
      </w:r>
      <w:bookmarkEnd w:id="43"/>
      <w:bookmarkEnd w:id="44"/>
    </w:p>
    <w:p w:rsidR="003A4491" w:rsidRPr="00535589" w:rsidRDefault="003A4491" w:rsidP="003A4491">
      <w:pPr>
        <w:ind w:firstLineChars="200" w:firstLine="420"/>
      </w:pPr>
      <w:r w:rsidRPr="00535589">
        <w:rPr>
          <w:rFonts w:hint="eastAsia"/>
        </w:rPr>
        <w:t>虽然微生物生活的环境</w:t>
      </w:r>
      <w:r w:rsidRPr="00535589">
        <w:rPr>
          <w:rFonts w:hint="eastAsia"/>
        </w:rPr>
        <w:t>pH</w:t>
      </w:r>
      <w:r w:rsidRPr="00535589">
        <w:rPr>
          <w:rFonts w:hint="eastAsia"/>
        </w:rPr>
        <w:t>值范围较宽，但是其细胞内的</w:t>
      </w:r>
      <w:r w:rsidRPr="00535589">
        <w:rPr>
          <w:rFonts w:hint="eastAsia"/>
        </w:rPr>
        <w:t>pH</w:t>
      </w:r>
      <w:r w:rsidRPr="00535589">
        <w:rPr>
          <w:rFonts w:hint="eastAsia"/>
        </w:rPr>
        <w:t>值却相当稳定，一般都接近中性。这种维持细胞内稳定中性</w:t>
      </w:r>
      <w:r w:rsidRPr="00535589">
        <w:rPr>
          <w:rFonts w:hint="eastAsia"/>
        </w:rPr>
        <w:t>pH</w:t>
      </w:r>
      <w:r w:rsidRPr="00535589">
        <w:rPr>
          <w:rFonts w:hint="eastAsia"/>
        </w:rPr>
        <w:t>值的特性能够保持细胞内各种生物活性分子的结构稳定和细胞内酶所需要的最适</w:t>
      </w:r>
      <w:r w:rsidRPr="00535589">
        <w:rPr>
          <w:rFonts w:hint="eastAsia"/>
        </w:rPr>
        <w:t>pH</w:t>
      </w:r>
      <w:r w:rsidRPr="00535589">
        <w:rPr>
          <w:rFonts w:hint="eastAsia"/>
        </w:rPr>
        <w:t>值。微生物胞内酶的最适</w:t>
      </w:r>
      <w:r w:rsidRPr="00535589">
        <w:rPr>
          <w:rFonts w:hint="eastAsia"/>
        </w:rPr>
        <w:t>pH</w:t>
      </w:r>
      <w:r w:rsidRPr="00535589">
        <w:rPr>
          <w:rFonts w:hint="eastAsia"/>
        </w:rPr>
        <w:t>值一般为中性，胞外酶的最适</w:t>
      </w:r>
      <w:r w:rsidRPr="00535589">
        <w:rPr>
          <w:rFonts w:hint="eastAsia"/>
        </w:rPr>
        <w:t>pH</w:t>
      </w:r>
      <w:r w:rsidRPr="00535589">
        <w:rPr>
          <w:rFonts w:hint="eastAsia"/>
        </w:rPr>
        <w:t>值接近环境</w:t>
      </w:r>
      <w:r w:rsidRPr="00535589">
        <w:rPr>
          <w:rFonts w:hint="eastAsia"/>
        </w:rPr>
        <w:t>pH</w:t>
      </w:r>
      <w:r w:rsidRPr="00535589">
        <w:rPr>
          <w:rFonts w:hint="eastAsia"/>
        </w:rPr>
        <w:t>值。</w:t>
      </w:r>
    </w:p>
    <w:p w:rsidR="00FE3773" w:rsidRDefault="00FE3773" w:rsidP="004D5FF8">
      <w:pPr>
        <w:ind w:firstLineChars="200" w:firstLine="420"/>
      </w:pPr>
    </w:p>
    <w:p w:rsidR="00FE3773" w:rsidRDefault="00535589" w:rsidP="004D5FF8">
      <w:pPr>
        <w:ind w:firstLineChars="200" w:firstLine="420"/>
      </w:pPr>
      <w:r>
        <w:rPr>
          <w:rFonts w:hint="eastAsia"/>
        </w:rPr>
        <w:t>请</w:t>
      </w:r>
      <w:r>
        <w:t>根据上述描述，完成以下工作：</w:t>
      </w:r>
    </w:p>
    <w:p w:rsidR="00FE3773" w:rsidRDefault="00FE3773" w:rsidP="00CF1AB9">
      <w:pPr>
        <w:pStyle w:val="a5"/>
        <w:numPr>
          <w:ilvl w:val="0"/>
          <w:numId w:val="9"/>
        </w:numPr>
        <w:ind w:firstLineChars="0" w:firstLine="0"/>
      </w:pPr>
      <w:r>
        <w:rPr>
          <w:rFonts w:hint="eastAsia"/>
        </w:rPr>
        <w:t>建立微生物生长</w:t>
      </w:r>
      <w:r>
        <w:t>随温度</w:t>
      </w:r>
      <w:r>
        <w:rPr>
          <w:rFonts w:hint="eastAsia"/>
        </w:rPr>
        <w:t>、</w:t>
      </w:r>
      <w:r>
        <w:rPr>
          <w:rFonts w:hint="eastAsia"/>
        </w:rPr>
        <w:t>pH</w:t>
      </w:r>
      <w:r>
        <w:rPr>
          <w:rFonts w:hint="eastAsia"/>
        </w:rPr>
        <w:t>值</w:t>
      </w:r>
      <w:r w:rsidR="00535589">
        <w:t>变化的数学模型</w:t>
      </w:r>
      <w:r w:rsidR="00535589">
        <w:rPr>
          <w:rFonts w:hint="eastAsia"/>
        </w:rPr>
        <w:t>；</w:t>
      </w:r>
    </w:p>
    <w:p w:rsidR="00FE3773" w:rsidRDefault="00FE3773" w:rsidP="00CF1AB9">
      <w:pPr>
        <w:pStyle w:val="a5"/>
        <w:numPr>
          <w:ilvl w:val="0"/>
          <w:numId w:val="9"/>
        </w:numPr>
        <w:ind w:firstLineChars="0" w:firstLine="0"/>
      </w:pPr>
      <w:r>
        <w:rPr>
          <w:rFonts w:hint="eastAsia"/>
        </w:rPr>
        <w:t>通过</w:t>
      </w:r>
      <w:r>
        <w:t>该模型</w:t>
      </w:r>
      <w:r>
        <w:rPr>
          <w:rFonts w:hint="eastAsia"/>
        </w:rPr>
        <w:t>能否</w:t>
      </w:r>
      <w:r>
        <w:t>建立</w:t>
      </w:r>
      <w:r>
        <w:rPr>
          <w:rFonts w:hint="eastAsia"/>
        </w:rPr>
        <w:t>微生物</w:t>
      </w:r>
      <w:r>
        <w:t>仿真进化</w:t>
      </w:r>
      <w:r>
        <w:rPr>
          <w:rFonts w:hint="eastAsia"/>
        </w:rPr>
        <w:t>过程</w:t>
      </w:r>
      <w:r w:rsidR="00535589">
        <w:t>，即</w:t>
      </w:r>
      <w:r w:rsidR="00535589">
        <w:rPr>
          <w:rFonts w:hint="eastAsia"/>
        </w:rPr>
        <w:t>研究如何</w:t>
      </w:r>
      <w:r w:rsidR="00535589">
        <w:t>培养耐酸或耐高温的微生物？</w:t>
      </w:r>
    </w:p>
    <w:p w:rsidR="000E5568" w:rsidRPr="004D5FF8" w:rsidRDefault="000E5568" w:rsidP="00CF1AB9">
      <w:pPr>
        <w:pStyle w:val="a5"/>
        <w:numPr>
          <w:ilvl w:val="0"/>
          <w:numId w:val="9"/>
        </w:numPr>
        <w:ind w:firstLineChars="0" w:firstLine="0"/>
      </w:pPr>
      <w:r>
        <w:rPr>
          <w:rFonts w:hint="eastAsia"/>
        </w:rPr>
        <w:t>为了对</w:t>
      </w:r>
      <w:r>
        <w:t>上述模型中的参数</w:t>
      </w:r>
      <w:r>
        <w:rPr>
          <w:rFonts w:hint="eastAsia"/>
        </w:rPr>
        <w:t>进行</w:t>
      </w:r>
      <w:r>
        <w:t>估计，如何设计实验？</w:t>
      </w:r>
    </w:p>
    <w:sectPr w:rsidR="000E5568" w:rsidRPr="004D5F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F3E" w:rsidRDefault="00385F3E" w:rsidP="003A4491">
      <w:r>
        <w:separator/>
      </w:r>
    </w:p>
  </w:endnote>
  <w:endnote w:type="continuationSeparator" w:id="0">
    <w:p w:rsidR="00385F3E" w:rsidRDefault="00385F3E" w:rsidP="003A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F3E" w:rsidRDefault="00385F3E" w:rsidP="003A4491">
      <w:r>
        <w:separator/>
      </w:r>
    </w:p>
  </w:footnote>
  <w:footnote w:type="continuationSeparator" w:id="0">
    <w:p w:rsidR="00385F3E" w:rsidRDefault="00385F3E" w:rsidP="003A44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991C2BA0"/>
    <w:lvl w:ilvl="0">
      <w:start w:val="1"/>
      <w:numFmt w:val="decimal"/>
      <w:suff w:val="nothing"/>
      <w:lvlText w:val="（%1）"/>
      <w:lvlJc w:val="left"/>
      <w:rPr>
        <w:rFonts w:asciiTheme="minorHAnsi" w:eastAsiaTheme="minorEastAsia" w:hAnsiTheme="minorHAnsi" w:cstheme="minorBidi"/>
      </w:rPr>
    </w:lvl>
  </w:abstractNum>
  <w:abstractNum w:abstractNumId="1" w15:restartNumberingAfterBreak="0">
    <w:nsid w:val="0000000F"/>
    <w:multiLevelType w:val="singleLevel"/>
    <w:tmpl w:val="0000000F"/>
    <w:lvl w:ilvl="0">
      <w:start w:val="1"/>
      <w:numFmt w:val="decimal"/>
      <w:suff w:val="nothing"/>
      <w:lvlText w:val="（%1）"/>
      <w:lvlJc w:val="left"/>
    </w:lvl>
  </w:abstractNum>
  <w:abstractNum w:abstractNumId="2" w15:restartNumberingAfterBreak="0">
    <w:nsid w:val="00334B1E"/>
    <w:multiLevelType w:val="hybridMultilevel"/>
    <w:tmpl w:val="584A8626"/>
    <w:lvl w:ilvl="0" w:tplc="D7706356">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6076A9"/>
    <w:multiLevelType w:val="hybridMultilevel"/>
    <w:tmpl w:val="AEEAFB1A"/>
    <w:lvl w:ilvl="0" w:tplc="80D6F86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6FE786E"/>
    <w:multiLevelType w:val="hybridMultilevel"/>
    <w:tmpl w:val="4F32B30C"/>
    <w:lvl w:ilvl="0" w:tplc="A8207768">
      <w:start w:val="1"/>
      <w:numFmt w:val="decimal"/>
      <w:lvlText w:val="（%1）"/>
      <w:lvlJc w:val="left"/>
      <w:pPr>
        <w:ind w:left="720" w:hanging="7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17068E"/>
    <w:multiLevelType w:val="singleLevel"/>
    <w:tmpl w:val="991C2BA0"/>
    <w:lvl w:ilvl="0">
      <w:start w:val="1"/>
      <w:numFmt w:val="decimal"/>
      <w:suff w:val="nothing"/>
      <w:lvlText w:val="（%1）"/>
      <w:lvlJc w:val="left"/>
      <w:rPr>
        <w:rFonts w:asciiTheme="minorHAnsi" w:eastAsiaTheme="minorEastAsia" w:hAnsiTheme="minorHAnsi" w:cstheme="minorBidi"/>
      </w:rPr>
    </w:lvl>
  </w:abstractNum>
  <w:abstractNum w:abstractNumId="6" w15:restartNumberingAfterBreak="0">
    <w:nsid w:val="3EA03C31"/>
    <w:multiLevelType w:val="singleLevel"/>
    <w:tmpl w:val="991C2BA0"/>
    <w:lvl w:ilvl="0">
      <w:start w:val="1"/>
      <w:numFmt w:val="decimal"/>
      <w:suff w:val="nothing"/>
      <w:lvlText w:val="（%1）"/>
      <w:lvlJc w:val="left"/>
      <w:rPr>
        <w:rFonts w:asciiTheme="minorHAnsi" w:eastAsiaTheme="minorEastAsia" w:hAnsiTheme="minorHAnsi" w:cstheme="minorBidi"/>
      </w:rPr>
    </w:lvl>
  </w:abstractNum>
  <w:abstractNum w:abstractNumId="7" w15:restartNumberingAfterBreak="0">
    <w:nsid w:val="43654EEB"/>
    <w:multiLevelType w:val="singleLevel"/>
    <w:tmpl w:val="991C2BA0"/>
    <w:lvl w:ilvl="0">
      <w:start w:val="1"/>
      <w:numFmt w:val="decimal"/>
      <w:suff w:val="nothing"/>
      <w:lvlText w:val="（%1）"/>
      <w:lvlJc w:val="left"/>
      <w:rPr>
        <w:rFonts w:asciiTheme="minorHAnsi" w:eastAsiaTheme="minorEastAsia" w:hAnsiTheme="minorHAnsi" w:cstheme="minorBidi"/>
      </w:rPr>
    </w:lvl>
  </w:abstractNum>
  <w:abstractNum w:abstractNumId="8" w15:restartNumberingAfterBreak="0">
    <w:nsid w:val="653B5F22"/>
    <w:multiLevelType w:val="hybridMultilevel"/>
    <w:tmpl w:val="DB7E1808"/>
    <w:lvl w:ilvl="0" w:tplc="598CDBE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 w:numId="3">
    <w:abstractNumId w:val="4"/>
  </w:num>
  <w:num w:numId="4">
    <w:abstractNumId w:val="8"/>
  </w:num>
  <w:num w:numId="5">
    <w:abstractNumId w:val="2"/>
  </w:num>
  <w:num w:numId="6">
    <w:abstractNumId w:val="3"/>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6CE"/>
    <w:rsid w:val="000E5568"/>
    <w:rsid w:val="000F0D0D"/>
    <w:rsid w:val="00147E43"/>
    <w:rsid w:val="0020541A"/>
    <w:rsid w:val="00385F3E"/>
    <w:rsid w:val="003A4491"/>
    <w:rsid w:val="004D5FF8"/>
    <w:rsid w:val="00535589"/>
    <w:rsid w:val="005666CE"/>
    <w:rsid w:val="00583F14"/>
    <w:rsid w:val="009D6430"/>
    <w:rsid w:val="00A6199E"/>
    <w:rsid w:val="00B93BCF"/>
    <w:rsid w:val="00BA31DE"/>
    <w:rsid w:val="00CF1AB9"/>
    <w:rsid w:val="00E2201C"/>
    <w:rsid w:val="00E91D65"/>
    <w:rsid w:val="00F7688F"/>
    <w:rsid w:val="00FE3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F6B2CC4-E80D-4BBF-A3D2-5788F3F2E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4D5FF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3A4491"/>
    <w:pPr>
      <w:keepNext/>
      <w:keepLines/>
      <w:spacing w:before="260" w:after="260" w:line="360" w:lineRule="auto"/>
      <w:outlineLvl w:val="2"/>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44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4491"/>
    <w:rPr>
      <w:sz w:val="18"/>
      <w:szCs w:val="18"/>
    </w:rPr>
  </w:style>
  <w:style w:type="paragraph" w:styleId="a4">
    <w:name w:val="footer"/>
    <w:basedOn w:val="a"/>
    <w:link w:val="Char0"/>
    <w:uiPriority w:val="99"/>
    <w:unhideWhenUsed/>
    <w:rsid w:val="003A4491"/>
    <w:pPr>
      <w:tabs>
        <w:tab w:val="center" w:pos="4153"/>
        <w:tab w:val="right" w:pos="8306"/>
      </w:tabs>
      <w:snapToGrid w:val="0"/>
      <w:jc w:val="left"/>
    </w:pPr>
    <w:rPr>
      <w:sz w:val="18"/>
      <w:szCs w:val="18"/>
    </w:rPr>
  </w:style>
  <w:style w:type="character" w:customStyle="1" w:styleId="Char0">
    <w:name w:val="页脚 Char"/>
    <w:basedOn w:val="a0"/>
    <w:link w:val="a4"/>
    <w:uiPriority w:val="99"/>
    <w:rsid w:val="003A4491"/>
    <w:rPr>
      <w:sz w:val="18"/>
      <w:szCs w:val="18"/>
    </w:rPr>
  </w:style>
  <w:style w:type="character" w:customStyle="1" w:styleId="3Char">
    <w:name w:val="标题 3 Char"/>
    <w:basedOn w:val="a0"/>
    <w:link w:val="3"/>
    <w:rsid w:val="003A4491"/>
    <w:rPr>
      <w:rFonts w:ascii="Times New Roman" w:eastAsia="宋体" w:hAnsi="Times New Roman" w:cs="Times New Roman"/>
      <w:sz w:val="24"/>
      <w:szCs w:val="20"/>
    </w:rPr>
  </w:style>
  <w:style w:type="paragraph" w:styleId="a5">
    <w:name w:val="List Paragraph"/>
    <w:basedOn w:val="a"/>
    <w:uiPriority w:val="34"/>
    <w:qFormat/>
    <w:rsid w:val="003A4491"/>
    <w:pPr>
      <w:ind w:firstLineChars="200" w:firstLine="420"/>
    </w:pPr>
  </w:style>
  <w:style w:type="character" w:customStyle="1" w:styleId="2Char">
    <w:name w:val="标题 2 Char"/>
    <w:basedOn w:val="a0"/>
    <w:link w:val="2"/>
    <w:uiPriority w:val="9"/>
    <w:semiHidden/>
    <w:rsid w:val="004D5FF8"/>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173</Words>
  <Characters>989</Characters>
  <Application>Microsoft Office Word</Application>
  <DocSecurity>0</DocSecurity>
  <Lines>8</Lines>
  <Paragraphs>2</Paragraphs>
  <ScaleCrop>false</ScaleCrop>
  <Company>微软中国</Company>
  <LinksUpToDate>false</LinksUpToDate>
  <CharactersWithSpaces>1160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NJTECH</cp:lastModifiedBy>
  <cp:revision>11</cp:revision>
  <dcterms:created xsi:type="dcterms:W3CDTF">2016-05-10T09:13:00Z</dcterms:created>
  <dcterms:modified xsi:type="dcterms:W3CDTF">2016-05-17T10:32:00Z</dcterms:modified>
</cp:coreProperties>
</file>